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E68B" w14:textId="77777777" w:rsidR="003C0AE6" w:rsidRPr="00303C78" w:rsidRDefault="003C0AE6" w:rsidP="00303C78">
      <w:pPr>
        <w:tabs>
          <w:tab w:val="left" w:pos="765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301E8CC5" w14:textId="77777777" w:rsidR="00390E18" w:rsidRDefault="00303C78" w:rsidP="00303C78">
      <w:pPr>
        <w:tabs>
          <w:tab w:val="left" w:pos="76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3C7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27A1C46" w14:textId="0746BD8D" w:rsidR="00354A28" w:rsidRDefault="00354A28" w:rsidP="00303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54A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19</w:t>
      </w:r>
      <w:r w:rsidRPr="00354A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B947C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10907</w:t>
      </w:r>
      <w:r w:rsidRPr="00354A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354A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54A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54A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54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354A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6BB8D9F7" w14:textId="1ADB19D1" w:rsidR="00303C78" w:rsidRPr="00303C78" w:rsidRDefault="00303C78" w:rsidP="00303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3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2D8ED56A" w14:textId="6CCED4B4" w:rsidR="00384AEF" w:rsidRPr="00390E18" w:rsidRDefault="00384AEF" w:rsidP="00303C7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</w:pPr>
      <w:bookmarkStart w:id="0" w:name="_Hlk114041291"/>
      <w:r w:rsidRPr="00390E18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w sprawie udzielenia upoważnienia.</w:t>
      </w:r>
    </w:p>
    <w:bookmarkEnd w:id="0"/>
    <w:p w14:paraId="5B9E0093" w14:textId="77777777" w:rsidR="00303C78" w:rsidRPr="00390E18" w:rsidRDefault="00303C78" w:rsidP="00303C7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  <w:r w:rsidRPr="00390E18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  </w:t>
      </w:r>
    </w:p>
    <w:p w14:paraId="5788E2AA" w14:textId="568A0128" w:rsidR="00303C78" w:rsidRPr="00390E18" w:rsidRDefault="00303C78" w:rsidP="001A223F">
      <w:pPr>
        <w:widowControl w:val="0"/>
        <w:suppressAutoHyphens/>
        <w:spacing w:after="0" w:line="300" w:lineRule="exact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bookmarkStart w:id="1" w:name="_Hlk80956306"/>
      <w:r w:rsidRPr="00390E18">
        <w:rPr>
          <w:rFonts w:ascii="Arial" w:eastAsia="Times New Roman" w:hAnsi="Arial" w:cs="Arial"/>
          <w:sz w:val="23"/>
          <w:szCs w:val="23"/>
          <w:lang w:eastAsia="pl-PL"/>
        </w:rPr>
        <w:t>Na podstawie art. 41 ust. 1 ustawy z dnia 5 czerwca 1998 r. o samorządzie województwa (Dz.</w:t>
      </w:r>
      <w:r w:rsidR="000E6D71"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>U. z 20</w:t>
      </w:r>
      <w:r w:rsidR="000E6D71" w:rsidRPr="00390E18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="00240A34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="00B5276D">
        <w:rPr>
          <w:rFonts w:ascii="Arial" w:eastAsia="Times New Roman" w:hAnsi="Arial" w:cs="Arial"/>
          <w:sz w:val="23"/>
          <w:szCs w:val="23"/>
          <w:lang w:eastAsia="pl-PL"/>
        </w:rPr>
        <w:t xml:space="preserve"> r.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poz. </w:t>
      </w:r>
      <w:r w:rsidR="0039416B">
        <w:rPr>
          <w:rFonts w:ascii="Arial" w:eastAsia="Times New Roman" w:hAnsi="Arial" w:cs="Arial"/>
          <w:sz w:val="23"/>
          <w:szCs w:val="23"/>
          <w:lang w:eastAsia="pl-PL"/>
        </w:rPr>
        <w:t xml:space="preserve">2094 </w:t>
      </w:r>
      <w:r w:rsidR="0039416B" w:rsidRPr="0039416B">
        <w:rPr>
          <w:rFonts w:ascii="Arial" w:eastAsia="Times New Roman" w:hAnsi="Arial" w:cs="Arial"/>
          <w:sz w:val="23"/>
          <w:szCs w:val="23"/>
          <w:lang w:eastAsia="pl-PL"/>
        </w:rPr>
        <w:t xml:space="preserve">z </w:t>
      </w:r>
      <w:proofErr w:type="spellStart"/>
      <w:r w:rsidR="0039416B" w:rsidRPr="0039416B">
        <w:rPr>
          <w:rFonts w:ascii="Arial" w:eastAsia="Times New Roman" w:hAnsi="Arial" w:cs="Arial"/>
          <w:sz w:val="23"/>
          <w:szCs w:val="23"/>
          <w:lang w:eastAsia="pl-PL"/>
        </w:rPr>
        <w:t>późn</w:t>
      </w:r>
      <w:proofErr w:type="spellEnd"/>
      <w:r w:rsidR="0039416B" w:rsidRPr="0039416B">
        <w:rPr>
          <w:rFonts w:ascii="Arial" w:eastAsia="Times New Roman" w:hAnsi="Arial" w:cs="Arial"/>
          <w:sz w:val="23"/>
          <w:szCs w:val="23"/>
          <w:lang w:eastAsia="pl-PL"/>
        </w:rPr>
        <w:t>. zm.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0E6D71"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oraz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art. </w:t>
      </w:r>
      <w:r w:rsidR="000E6D71" w:rsidRPr="00390E18">
        <w:rPr>
          <w:rFonts w:ascii="Arial" w:eastAsia="Times New Roman" w:hAnsi="Arial" w:cs="Arial"/>
          <w:sz w:val="23"/>
          <w:szCs w:val="23"/>
          <w:lang w:eastAsia="pl-PL"/>
        </w:rPr>
        <w:t>17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ustawy z dnia </w:t>
      </w:r>
      <w:r w:rsidR="000E6D71"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24 kwietnia 2003 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r. </w:t>
      </w:r>
      <w:r w:rsidR="00C220F2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0E6D71" w:rsidRPr="00390E18">
        <w:rPr>
          <w:rFonts w:ascii="Arial" w:eastAsia="Times New Roman" w:hAnsi="Arial" w:cs="Arial"/>
          <w:sz w:val="23"/>
          <w:szCs w:val="23"/>
          <w:lang w:eastAsia="pl-PL"/>
        </w:rPr>
        <w:t>o działalności pożytku publicznego i o wolontariacie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E6D71"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>(Dz. U. z 20</w:t>
      </w:r>
      <w:r w:rsidR="000E6D71" w:rsidRPr="00390E18">
        <w:rPr>
          <w:rFonts w:ascii="Arial" w:eastAsia="Times New Roman" w:hAnsi="Arial" w:cs="Arial"/>
          <w:sz w:val="23"/>
          <w:szCs w:val="23"/>
          <w:lang w:eastAsia="pl-PL"/>
        </w:rPr>
        <w:t>2</w:t>
      </w:r>
      <w:r w:rsidR="00F1144A">
        <w:rPr>
          <w:rFonts w:ascii="Arial" w:eastAsia="Times New Roman" w:hAnsi="Arial" w:cs="Arial"/>
          <w:sz w:val="23"/>
          <w:szCs w:val="23"/>
          <w:lang w:eastAsia="pl-PL"/>
        </w:rPr>
        <w:t>3</w:t>
      </w:r>
      <w:r w:rsidR="00B5276D">
        <w:rPr>
          <w:rFonts w:ascii="Arial" w:eastAsia="Times New Roman" w:hAnsi="Arial" w:cs="Arial"/>
          <w:sz w:val="23"/>
          <w:szCs w:val="23"/>
          <w:lang w:eastAsia="pl-PL"/>
        </w:rPr>
        <w:t xml:space="preserve"> r.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poz. </w:t>
      </w:r>
      <w:r w:rsidR="0010749D">
        <w:rPr>
          <w:rFonts w:ascii="Arial" w:eastAsia="Times New Roman" w:hAnsi="Arial" w:cs="Arial"/>
          <w:sz w:val="23"/>
          <w:szCs w:val="23"/>
          <w:lang w:eastAsia="pl-PL"/>
        </w:rPr>
        <w:t>571</w:t>
      </w:r>
      <w:bookmarkStart w:id="2" w:name="_Hlk143507744"/>
      <w:r w:rsidRPr="00390E18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Pr="00390E18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  <w:r w:rsidRPr="00390E1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bookmarkEnd w:id="2"/>
    </w:p>
    <w:bookmarkEnd w:id="1"/>
    <w:p w14:paraId="396C76BD" w14:textId="77777777" w:rsidR="00303C78" w:rsidRPr="00390E18" w:rsidRDefault="00303C78" w:rsidP="00303C7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90E18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14:paraId="1114087B" w14:textId="77777777" w:rsidR="00303C78" w:rsidRPr="00390E18" w:rsidRDefault="00303C78" w:rsidP="001A223F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390E1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Zarząd Województwa Podkarpackiego w Rzeszowie</w:t>
      </w:r>
    </w:p>
    <w:p w14:paraId="489605AA" w14:textId="77777777" w:rsidR="00303C78" w:rsidRPr="00390E18" w:rsidRDefault="00303C78" w:rsidP="001A223F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390E1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uchwala, co następuje</w:t>
      </w:r>
    </w:p>
    <w:p w14:paraId="3E642054" w14:textId="77777777" w:rsidR="00303C78" w:rsidRPr="00390E18" w:rsidRDefault="00303C78" w:rsidP="001A223F">
      <w:pPr>
        <w:spacing w:after="0" w:line="300" w:lineRule="exact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90E18">
        <w:rPr>
          <w:rFonts w:ascii="Arial" w:eastAsia="Times New Roman" w:hAnsi="Arial" w:cs="Arial"/>
          <w:b/>
          <w:sz w:val="23"/>
          <w:szCs w:val="23"/>
          <w:lang w:eastAsia="pl-PL"/>
        </w:rPr>
        <w:t> </w:t>
      </w:r>
    </w:p>
    <w:p w14:paraId="2238FAA1" w14:textId="77777777" w:rsidR="00303C78" w:rsidRPr="00390E18" w:rsidRDefault="00303C78" w:rsidP="001A223F">
      <w:pPr>
        <w:spacing w:after="0" w:line="300" w:lineRule="exact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90E18">
        <w:rPr>
          <w:rFonts w:ascii="Arial" w:eastAsia="Times New Roman" w:hAnsi="Arial" w:cs="Arial"/>
          <w:b/>
          <w:sz w:val="23"/>
          <w:szCs w:val="23"/>
          <w:lang w:eastAsia="pl-PL"/>
        </w:rPr>
        <w:t>§ 1</w:t>
      </w:r>
    </w:p>
    <w:p w14:paraId="64D69F07" w14:textId="52E45A9F" w:rsidR="00303C78" w:rsidRPr="00184E51" w:rsidRDefault="000E6D71" w:rsidP="001A223F">
      <w:pPr>
        <w:spacing w:after="120" w:line="300" w:lineRule="exact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84E51">
        <w:rPr>
          <w:rFonts w:ascii="Arial" w:eastAsia="Times New Roman" w:hAnsi="Arial" w:cs="Arial"/>
          <w:sz w:val="23"/>
          <w:szCs w:val="23"/>
          <w:lang w:eastAsia="pl-PL"/>
        </w:rPr>
        <w:t xml:space="preserve">Udziela się upoważnienia </w:t>
      </w:r>
      <w:bookmarkStart w:id="3" w:name="_Hlk143601955"/>
      <w:r w:rsidRPr="00184E51">
        <w:rPr>
          <w:rFonts w:ascii="Arial" w:eastAsia="Times New Roman" w:hAnsi="Arial" w:cs="Arial"/>
          <w:sz w:val="23"/>
          <w:szCs w:val="23"/>
          <w:lang w:eastAsia="pl-PL"/>
        </w:rPr>
        <w:t>do przeprowadzenia kontroli prawidłowości realizacji zadań publicznych Województwa Podkarpackiego w  zakresie ekologii i ochrony zwierząt oraz ochrony dziedzictwa przyrodniczego w 202</w:t>
      </w:r>
      <w:r w:rsidR="00C220F2">
        <w:rPr>
          <w:rFonts w:ascii="Arial" w:eastAsia="Times New Roman" w:hAnsi="Arial" w:cs="Arial"/>
          <w:sz w:val="23"/>
          <w:szCs w:val="23"/>
          <w:lang w:eastAsia="pl-PL"/>
        </w:rPr>
        <w:t>3</w:t>
      </w:r>
      <w:r w:rsidRPr="00184E51">
        <w:rPr>
          <w:rFonts w:ascii="Arial" w:eastAsia="Times New Roman" w:hAnsi="Arial" w:cs="Arial"/>
          <w:sz w:val="23"/>
          <w:szCs w:val="23"/>
          <w:lang w:eastAsia="pl-PL"/>
        </w:rPr>
        <w:t xml:space="preserve"> r. zgodnych z założeniami Programu „Podkarpacki Naturalny Wypas III”</w:t>
      </w:r>
      <w:bookmarkEnd w:id="3"/>
      <w:r w:rsidRPr="00184E51">
        <w:rPr>
          <w:rFonts w:ascii="Arial" w:eastAsia="Times New Roman" w:hAnsi="Arial" w:cs="Arial"/>
          <w:sz w:val="23"/>
          <w:szCs w:val="23"/>
          <w:lang w:eastAsia="pl-PL"/>
        </w:rPr>
        <w:t>, następującym pracownikom Departamentu Rolnictwa, Geodezji i Gospodarki Mieniem</w:t>
      </w:r>
      <w:r w:rsidR="00390E18" w:rsidRPr="00184E51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14:paraId="15826DC5" w14:textId="29FA8E3B" w:rsidR="00390E18" w:rsidRPr="00184E51" w:rsidRDefault="00390E18" w:rsidP="001A223F">
      <w:pPr>
        <w:numPr>
          <w:ilvl w:val="1"/>
          <w:numId w:val="2"/>
        </w:numPr>
        <w:suppressAutoHyphens/>
        <w:spacing w:after="0" w:line="300" w:lineRule="exact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bookmarkStart w:id="4" w:name="_Hlk75432110"/>
      <w:r w:rsidRPr="00184E51">
        <w:rPr>
          <w:rFonts w:ascii="Arial" w:hAnsi="Arial" w:cs="Arial"/>
          <w:sz w:val="23"/>
          <w:szCs w:val="23"/>
        </w:rPr>
        <w:t>Maciej Pietrucha - kierownik Oddziału rolnictwa</w:t>
      </w:r>
      <w:r w:rsidR="004F0DFC" w:rsidRPr="00184E51">
        <w:rPr>
          <w:rFonts w:ascii="Arial" w:hAnsi="Arial" w:cs="Arial"/>
          <w:sz w:val="23"/>
          <w:szCs w:val="23"/>
        </w:rPr>
        <w:t xml:space="preserve"> i </w:t>
      </w:r>
      <w:r w:rsidRPr="00184E51">
        <w:rPr>
          <w:rFonts w:ascii="Arial" w:hAnsi="Arial" w:cs="Arial"/>
          <w:sz w:val="23"/>
          <w:szCs w:val="23"/>
        </w:rPr>
        <w:t>rybactwa,</w:t>
      </w:r>
      <w:bookmarkEnd w:id="4"/>
    </w:p>
    <w:p w14:paraId="38D7FBB7" w14:textId="44D7E860" w:rsidR="003F78BE" w:rsidRPr="00184E51" w:rsidRDefault="00390E18" w:rsidP="003F78BE">
      <w:pPr>
        <w:numPr>
          <w:ilvl w:val="1"/>
          <w:numId w:val="2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Katarzyna </w:t>
      </w:r>
      <w:proofErr w:type="spellStart"/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>Tymuła</w:t>
      </w:r>
      <w:proofErr w:type="spellEnd"/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– </w:t>
      </w:r>
      <w:bookmarkStart w:id="5" w:name="_Hlk110327467"/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główny specjalista </w:t>
      </w:r>
      <w:bookmarkStart w:id="6" w:name="_Hlk80954587"/>
      <w:bookmarkEnd w:id="5"/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>w Oddziale rolnictw</w:t>
      </w:r>
      <w:r w:rsidR="004F0DFC"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>a i</w:t>
      </w:r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rybactwa</w:t>
      </w:r>
      <w:bookmarkEnd w:id="6"/>
      <w:r w:rsidRPr="00184E51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="003F78BE"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14:paraId="417C01FC" w14:textId="676C17BF" w:rsidR="00390E18" w:rsidRPr="00184E51" w:rsidRDefault="003F78BE" w:rsidP="001A223F">
      <w:pPr>
        <w:numPr>
          <w:ilvl w:val="1"/>
          <w:numId w:val="2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Ewa Szela – główny specjalista w </w:t>
      </w:r>
      <w:r w:rsidRPr="00184E51">
        <w:rPr>
          <w:rFonts w:ascii="Arial" w:hAnsi="Arial" w:cs="Arial"/>
          <w:sz w:val="23"/>
          <w:szCs w:val="23"/>
        </w:rPr>
        <w:t>Oddziale rolnictwa i rybactwa</w:t>
      </w:r>
      <w:r w:rsidRPr="00184E51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4353928D" w14:textId="4D27DFE0" w:rsidR="00390E18" w:rsidRPr="00985885" w:rsidRDefault="00390E18" w:rsidP="001A223F">
      <w:pPr>
        <w:numPr>
          <w:ilvl w:val="1"/>
          <w:numId w:val="2"/>
        </w:numPr>
        <w:spacing w:after="0" w:line="300" w:lineRule="exact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84E51">
        <w:rPr>
          <w:rFonts w:ascii="Arial" w:eastAsia="Times New Roman" w:hAnsi="Arial" w:cs="Arial"/>
          <w:sz w:val="23"/>
          <w:szCs w:val="23"/>
          <w:lang w:eastAsia="pl-PL"/>
        </w:rPr>
        <w:t xml:space="preserve">Dorota Rogala – </w:t>
      </w:r>
      <w:r w:rsidR="004F0DFC"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>główny specjalista</w:t>
      </w:r>
      <w:r w:rsidRPr="00184E5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>w Oddziale rolnictwa</w:t>
      </w:r>
      <w:r w:rsidR="004F0DFC"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i</w:t>
      </w:r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rybactwa</w:t>
      </w:r>
      <w:r w:rsidR="00985885">
        <w:rPr>
          <w:rFonts w:ascii="Arial" w:eastAsia="Times New Roman" w:hAnsi="Arial" w:cs="Arial"/>
          <w:bCs/>
          <w:sz w:val="23"/>
          <w:szCs w:val="23"/>
          <w:lang w:eastAsia="pl-PL"/>
        </w:rPr>
        <w:t>,</w:t>
      </w:r>
    </w:p>
    <w:p w14:paraId="177B8C47" w14:textId="788561EC" w:rsidR="00303C78" w:rsidRPr="002E2937" w:rsidRDefault="00985885" w:rsidP="002E2937">
      <w:pPr>
        <w:numPr>
          <w:ilvl w:val="1"/>
          <w:numId w:val="2"/>
        </w:numPr>
        <w:spacing w:after="120" w:line="300" w:lineRule="exact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Agnieszka </w:t>
      </w:r>
      <w:proofErr w:type="spellStart"/>
      <w:r>
        <w:rPr>
          <w:rFonts w:ascii="Arial" w:eastAsia="Times New Roman" w:hAnsi="Arial" w:cs="Arial"/>
          <w:bCs/>
          <w:sz w:val="23"/>
          <w:szCs w:val="23"/>
          <w:lang w:eastAsia="pl-PL"/>
        </w:rPr>
        <w:t>Woźniacka</w:t>
      </w:r>
      <w:proofErr w:type="spellEnd"/>
      <w:r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- </w:t>
      </w:r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>główny specjalista</w:t>
      </w:r>
      <w:r w:rsidRPr="00184E5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184E51">
        <w:rPr>
          <w:rFonts w:ascii="Arial" w:eastAsia="Times New Roman" w:hAnsi="Arial" w:cs="Arial"/>
          <w:bCs/>
          <w:sz w:val="23"/>
          <w:szCs w:val="23"/>
          <w:lang w:eastAsia="pl-PL"/>
        </w:rPr>
        <w:t>w Oddziale rolnictwa i rybactwa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.</w:t>
      </w:r>
    </w:p>
    <w:p w14:paraId="053EE72B" w14:textId="77777777" w:rsidR="00DC425C" w:rsidRPr="00184E51" w:rsidRDefault="00DC425C" w:rsidP="002E2937">
      <w:pPr>
        <w:spacing w:after="0" w:line="280" w:lineRule="exact"/>
        <w:jc w:val="center"/>
        <w:rPr>
          <w:rFonts w:ascii="Arial" w:hAnsi="Arial" w:cs="Arial"/>
          <w:b/>
          <w:sz w:val="23"/>
          <w:szCs w:val="23"/>
        </w:rPr>
      </w:pPr>
      <w:r w:rsidRPr="00184E51">
        <w:rPr>
          <w:rFonts w:ascii="Arial" w:hAnsi="Arial" w:cs="Arial"/>
          <w:b/>
          <w:sz w:val="23"/>
          <w:szCs w:val="23"/>
        </w:rPr>
        <w:t>§ 2</w:t>
      </w:r>
    </w:p>
    <w:p w14:paraId="0A233240" w14:textId="3A5A4EB2" w:rsidR="00DC425C" w:rsidRPr="002E2937" w:rsidRDefault="00DC425C" w:rsidP="002E2937">
      <w:pPr>
        <w:spacing w:after="120" w:line="280" w:lineRule="exact"/>
        <w:jc w:val="both"/>
        <w:rPr>
          <w:rFonts w:ascii="Arial" w:hAnsi="Arial" w:cs="Arial"/>
          <w:sz w:val="23"/>
          <w:szCs w:val="23"/>
        </w:rPr>
      </w:pPr>
      <w:r w:rsidRPr="00184E51">
        <w:rPr>
          <w:rFonts w:ascii="Arial" w:hAnsi="Arial" w:cs="Arial"/>
          <w:sz w:val="23"/>
          <w:szCs w:val="23"/>
        </w:rPr>
        <w:t>Upoważnienia</w:t>
      </w:r>
      <w:r w:rsidR="005C6A5E" w:rsidRPr="00184E51">
        <w:rPr>
          <w:rFonts w:ascii="Arial" w:hAnsi="Arial" w:cs="Arial"/>
          <w:sz w:val="23"/>
          <w:szCs w:val="23"/>
        </w:rPr>
        <w:t>,</w:t>
      </w:r>
      <w:r w:rsidRPr="00184E51">
        <w:rPr>
          <w:rFonts w:ascii="Arial" w:hAnsi="Arial" w:cs="Arial"/>
          <w:sz w:val="23"/>
          <w:szCs w:val="23"/>
        </w:rPr>
        <w:t xml:space="preserve"> o którym mowa w  § 1</w:t>
      </w:r>
      <w:r w:rsidR="005C6A5E" w:rsidRPr="00184E51">
        <w:rPr>
          <w:rFonts w:ascii="Arial" w:hAnsi="Arial" w:cs="Arial"/>
          <w:sz w:val="23"/>
          <w:szCs w:val="23"/>
        </w:rPr>
        <w:t>,</w:t>
      </w:r>
      <w:r w:rsidRPr="00184E51">
        <w:rPr>
          <w:rFonts w:ascii="Arial" w:hAnsi="Arial" w:cs="Arial"/>
          <w:sz w:val="23"/>
          <w:szCs w:val="23"/>
        </w:rPr>
        <w:t xml:space="preserve"> udziela się </w:t>
      </w:r>
      <w:r w:rsidR="00034ACA" w:rsidRPr="00184E51">
        <w:rPr>
          <w:rFonts w:ascii="Arial" w:hAnsi="Arial" w:cs="Arial"/>
          <w:sz w:val="23"/>
          <w:szCs w:val="23"/>
        </w:rPr>
        <w:t>do</w:t>
      </w:r>
      <w:r w:rsidRPr="00184E51">
        <w:rPr>
          <w:rFonts w:ascii="Arial" w:hAnsi="Arial" w:cs="Arial"/>
          <w:sz w:val="23"/>
          <w:szCs w:val="23"/>
        </w:rPr>
        <w:t xml:space="preserve"> </w:t>
      </w:r>
      <w:r w:rsidR="005C6A5E" w:rsidRPr="00184E51">
        <w:rPr>
          <w:rFonts w:ascii="Arial" w:hAnsi="Arial" w:cs="Arial"/>
          <w:sz w:val="23"/>
          <w:szCs w:val="23"/>
        </w:rPr>
        <w:t>dnia</w:t>
      </w:r>
      <w:r w:rsidR="00034ACA" w:rsidRPr="00184E51">
        <w:rPr>
          <w:rFonts w:ascii="Arial" w:hAnsi="Arial" w:cs="Arial"/>
          <w:sz w:val="23"/>
          <w:szCs w:val="23"/>
        </w:rPr>
        <w:t xml:space="preserve"> zaakceptowania </w:t>
      </w:r>
      <w:r w:rsidR="00674AD9" w:rsidRPr="00184E51">
        <w:rPr>
          <w:rFonts w:ascii="Arial" w:hAnsi="Arial" w:cs="Arial"/>
          <w:sz w:val="23"/>
          <w:szCs w:val="23"/>
        </w:rPr>
        <w:t xml:space="preserve">poszczególnych </w:t>
      </w:r>
      <w:r w:rsidR="00034ACA" w:rsidRPr="00184E51">
        <w:rPr>
          <w:rFonts w:ascii="Arial" w:hAnsi="Arial" w:cs="Arial"/>
          <w:sz w:val="23"/>
          <w:szCs w:val="23"/>
        </w:rPr>
        <w:t>sprawozdań  z</w:t>
      </w:r>
      <w:r w:rsidRPr="00184E51">
        <w:rPr>
          <w:rFonts w:ascii="Arial" w:hAnsi="Arial" w:cs="Arial"/>
          <w:sz w:val="23"/>
          <w:szCs w:val="23"/>
        </w:rPr>
        <w:t xml:space="preserve"> </w:t>
      </w:r>
      <w:r w:rsidR="006301D8" w:rsidRPr="00184E51">
        <w:rPr>
          <w:rFonts w:ascii="Arial" w:hAnsi="Arial" w:cs="Arial"/>
          <w:sz w:val="23"/>
          <w:szCs w:val="23"/>
        </w:rPr>
        <w:t xml:space="preserve">wykonania </w:t>
      </w:r>
      <w:r w:rsidRPr="00184E51">
        <w:rPr>
          <w:rFonts w:ascii="Arial" w:hAnsi="Arial" w:cs="Arial"/>
          <w:sz w:val="23"/>
          <w:szCs w:val="23"/>
        </w:rPr>
        <w:t>zadania publiczn</w:t>
      </w:r>
      <w:r w:rsidR="00034ACA" w:rsidRPr="00184E51">
        <w:rPr>
          <w:rFonts w:ascii="Arial" w:hAnsi="Arial" w:cs="Arial"/>
          <w:sz w:val="23"/>
          <w:szCs w:val="23"/>
        </w:rPr>
        <w:t>ego</w:t>
      </w:r>
      <w:r w:rsidRPr="00184E51">
        <w:rPr>
          <w:rFonts w:ascii="Arial" w:hAnsi="Arial" w:cs="Arial"/>
          <w:sz w:val="23"/>
          <w:szCs w:val="23"/>
        </w:rPr>
        <w:t xml:space="preserve"> Województwa Podkarpackiego w zakresie ekologii i ochrony zwierząt oraz ochrony dziedzictwa przyrodniczego </w:t>
      </w:r>
      <w:r w:rsidR="006301D8" w:rsidRPr="00184E51">
        <w:rPr>
          <w:rFonts w:ascii="Arial" w:hAnsi="Arial" w:cs="Arial"/>
          <w:sz w:val="23"/>
          <w:szCs w:val="23"/>
        </w:rPr>
        <w:t>w 202</w:t>
      </w:r>
      <w:r w:rsidR="00C220F2">
        <w:rPr>
          <w:rFonts w:ascii="Arial" w:hAnsi="Arial" w:cs="Arial"/>
          <w:sz w:val="23"/>
          <w:szCs w:val="23"/>
        </w:rPr>
        <w:t>3</w:t>
      </w:r>
      <w:r w:rsidR="006301D8" w:rsidRPr="00184E51">
        <w:rPr>
          <w:rFonts w:ascii="Arial" w:hAnsi="Arial" w:cs="Arial"/>
          <w:sz w:val="23"/>
          <w:szCs w:val="23"/>
        </w:rPr>
        <w:t xml:space="preserve"> r. </w:t>
      </w:r>
      <w:r w:rsidRPr="00184E51">
        <w:rPr>
          <w:rFonts w:ascii="Arial" w:hAnsi="Arial" w:cs="Arial"/>
          <w:sz w:val="23"/>
          <w:szCs w:val="23"/>
        </w:rPr>
        <w:t xml:space="preserve">zgodnych </w:t>
      </w:r>
      <w:r w:rsidR="00674AD9" w:rsidRPr="00184E51">
        <w:rPr>
          <w:rFonts w:ascii="Arial" w:hAnsi="Arial" w:cs="Arial"/>
          <w:sz w:val="23"/>
          <w:szCs w:val="23"/>
        </w:rPr>
        <w:br/>
      </w:r>
      <w:r w:rsidRPr="00184E51">
        <w:rPr>
          <w:rFonts w:ascii="Arial" w:hAnsi="Arial" w:cs="Arial"/>
          <w:sz w:val="23"/>
          <w:szCs w:val="23"/>
        </w:rPr>
        <w:t>z założeniami Programu „Podkarpacki Naturalny Wypas III”</w:t>
      </w:r>
      <w:r w:rsidR="006301D8" w:rsidRPr="00184E51">
        <w:rPr>
          <w:rFonts w:ascii="Arial" w:hAnsi="Arial" w:cs="Arial"/>
          <w:sz w:val="23"/>
          <w:szCs w:val="23"/>
        </w:rPr>
        <w:t xml:space="preserve">, </w:t>
      </w:r>
      <w:r w:rsidR="00674AD9" w:rsidRPr="00184E51">
        <w:rPr>
          <w:rFonts w:ascii="Arial" w:hAnsi="Arial" w:cs="Arial"/>
          <w:sz w:val="23"/>
          <w:szCs w:val="23"/>
        </w:rPr>
        <w:t>przedkładanych</w:t>
      </w:r>
      <w:r w:rsidR="006301D8" w:rsidRPr="00184E51">
        <w:rPr>
          <w:rFonts w:ascii="Arial" w:hAnsi="Arial" w:cs="Arial"/>
          <w:sz w:val="23"/>
          <w:szCs w:val="23"/>
        </w:rPr>
        <w:t xml:space="preserve"> przez </w:t>
      </w:r>
      <w:r w:rsidR="005C6A5E" w:rsidRPr="00184E51">
        <w:rPr>
          <w:rFonts w:ascii="Arial" w:hAnsi="Arial" w:cs="Arial"/>
          <w:sz w:val="23"/>
          <w:szCs w:val="23"/>
        </w:rPr>
        <w:t xml:space="preserve">objętych kontrolą </w:t>
      </w:r>
      <w:r w:rsidR="006301D8" w:rsidRPr="00184E51">
        <w:rPr>
          <w:rFonts w:ascii="Arial" w:hAnsi="Arial" w:cs="Arial"/>
          <w:sz w:val="23"/>
          <w:szCs w:val="23"/>
        </w:rPr>
        <w:t>realizatorów zadania publicznego</w:t>
      </w:r>
      <w:r w:rsidR="005C6A5E" w:rsidRPr="00184E51">
        <w:rPr>
          <w:rFonts w:ascii="Arial" w:hAnsi="Arial" w:cs="Arial"/>
          <w:sz w:val="23"/>
          <w:szCs w:val="23"/>
        </w:rPr>
        <w:t>.</w:t>
      </w:r>
    </w:p>
    <w:p w14:paraId="034B72EE" w14:textId="77777777" w:rsidR="00DC425C" w:rsidRPr="00184E51" w:rsidRDefault="00DC425C" w:rsidP="00DC425C">
      <w:pPr>
        <w:spacing w:after="0" w:line="300" w:lineRule="exact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184E5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§3 </w:t>
      </w:r>
    </w:p>
    <w:p w14:paraId="036C978B" w14:textId="5293464E" w:rsidR="00DC425C" w:rsidRPr="002E2937" w:rsidRDefault="00DC425C" w:rsidP="002E2937">
      <w:pPr>
        <w:spacing w:after="120" w:line="300" w:lineRule="exact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184E51">
        <w:rPr>
          <w:rFonts w:ascii="Arial" w:eastAsia="Times New Roman" w:hAnsi="Arial" w:cs="Arial"/>
          <w:sz w:val="23"/>
          <w:szCs w:val="23"/>
          <w:lang w:eastAsia="pl-PL"/>
        </w:rPr>
        <w:t xml:space="preserve">Wykonanie Uchwały powierza się Dyrektorowi Departamentu Rolnictwa, Geodezji </w:t>
      </w:r>
      <w:r w:rsidRPr="00184E51">
        <w:rPr>
          <w:rFonts w:ascii="Arial" w:eastAsia="Times New Roman" w:hAnsi="Arial" w:cs="Arial"/>
          <w:sz w:val="23"/>
          <w:szCs w:val="23"/>
          <w:lang w:eastAsia="pl-PL"/>
        </w:rPr>
        <w:br/>
        <w:t>i Gospodarki Mieniem.</w:t>
      </w:r>
    </w:p>
    <w:p w14:paraId="77FE655C" w14:textId="4C9F418E" w:rsidR="00DC425C" w:rsidRDefault="00DC425C" w:rsidP="00DC425C">
      <w:pPr>
        <w:spacing w:after="0" w:line="300" w:lineRule="exact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184E51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§ </w:t>
      </w:r>
      <w:r w:rsidR="00985885">
        <w:rPr>
          <w:rFonts w:ascii="Arial" w:eastAsia="Times New Roman" w:hAnsi="Arial" w:cs="Arial"/>
          <w:b/>
          <w:sz w:val="23"/>
          <w:szCs w:val="23"/>
          <w:lang w:eastAsia="pl-PL"/>
        </w:rPr>
        <w:t>4</w:t>
      </w:r>
    </w:p>
    <w:p w14:paraId="75837E80" w14:textId="77777777" w:rsidR="00DC425C" w:rsidRPr="00184E51" w:rsidRDefault="00DC425C" w:rsidP="00DC425C">
      <w:pPr>
        <w:keepNext/>
        <w:spacing w:after="0" w:line="300" w:lineRule="exact"/>
        <w:outlineLvl w:val="0"/>
        <w:rPr>
          <w:rFonts w:ascii="Arial" w:eastAsia="@Arial Unicode MS" w:hAnsi="Arial" w:cs="Arial"/>
          <w:bCs/>
          <w:sz w:val="23"/>
          <w:szCs w:val="23"/>
          <w:lang w:eastAsia="pl-PL"/>
        </w:rPr>
      </w:pPr>
      <w:r w:rsidRPr="00184E51">
        <w:rPr>
          <w:rFonts w:ascii="Arial" w:eastAsia="@Arial Unicode MS" w:hAnsi="Arial" w:cs="Arial"/>
          <w:bCs/>
          <w:sz w:val="23"/>
          <w:szCs w:val="23"/>
          <w:lang w:eastAsia="pl-PL"/>
        </w:rPr>
        <w:t xml:space="preserve">Uchwała wchodzi w życie z dniem podjęcia.   </w:t>
      </w:r>
    </w:p>
    <w:p w14:paraId="70250C11" w14:textId="77777777" w:rsidR="00303C78" w:rsidRPr="00184E51" w:rsidRDefault="00303C78" w:rsidP="00303C78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4E51">
        <w:rPr>
          <w:rFonts w:ascii="Arial" w:eastAsia="@Arial Unicode MS" w:hAnsi="Arial" w:cs="Arial"/>
          <w:bCs/>
          <w:sz w:val="23"/>
          <w:szCs w:val="23"/>
          <w:lang w:eastAsia="pl-PL"/>
        </w:rPr>
        <w:t xml:space="preserve">          </w:t>
      </w:r>
      <w:r w:rsidRPr="00184E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</w:t>
      </w:r>
    </w:p>
    <w:p w14:paraId="2C6EA71B" w14:textId="77777777" w:rsidR="007D4DE0" w:rsidRPr="001816DD" w:rsidRDefault="007D4DE0" w:rsidP="007D4DE0">
      <w:pPr>
        <w:spacing w:after="0"/>
        <w:rPr>
          <w:rFonts w:ascii="Arial" w:eastAsia="Calibri" w:hAnsi="Arial" w:cs="Arial"/>
          <w:sz w:val="23"/>
          <w:szCs w:val="23"/>
        </w:rPr>
      </w:pPr>
      <w:bookmarkStart w:id="7" w:name="_Hlk124256140"/>
      <w:r w:rsidRPr="001816D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0D92E6" w14:textId="77777777" w:rsidR="007D4DE0" w:rsidRPr="001816DD" w:rsidRDefault="007D4DE0" w:rsidP="007D4DE0">
      <w:pPr>
        <w:spacing w:after="0"/>
        <w:rPr>
          <w:rFonts w:ascii="Arial" w:eastAsiaTheme="minorEastAsia" w:hAnsi="Arial" w:cs="Arial"/>
        </w:rPr>
      </w:pPr>
      <w:r w:rsidRPr="001816D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584CEC46" w14:textId="77777777" w:rsidR="00303C78" w:rsidRDefault="00303C78" w:rsidP="00303C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513B015" w14:textId="77777777" w:rsidR="00C220F2" w:rsidRDefault="00C220F2" w:rsidP="00303C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F2045F9" w14:textId="77777777" w:rsidR="00C220F2" w:rsidRDefault="00C220F2" w:rsidP="00303C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C30CBA8" w14:textId="77777777" w:rsidR="00C220F2" w:rsidRDefault="00C220F2" w:rsidP="00303C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4F4E887" w14:textId="77777777" w:rsidR="00C220F2" w:rsidRDefault="00C220F2" w:rsidP="00303C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9F6C4B2" w14:textId="77777777" w:rsidR="00C220F2" w:rsidRPr="00184E51" w:rsidRDefault="00C220F2" w:rsidP="00303C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40607A4" w14:textId="77777777" w:rsidR="005A5CE1" w:rsidRPr="00303C78" w:rsidRDefault="005A5CE1" w:rsidP="0030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A5CE1" w:rsidRPr="00303C78" w:rsidSect="00184E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19E"/>
    <w:multiLevelType w:val="hybridMultilevel"/>
    <w:tmpl w:val="6428C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E22A20"/>
    <w:multiLevelType w:val="hybridMultilevel"/>
    <w:tmpl w:val="4126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004D"/>
    <w:multiLevelType w:val="hybridMultilevel"/>
    <w:tmpl w:val="6FCA29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AD9"/>
    <w:multiLevelType w:val="hybridMultilevel"/>
    <w:tmpl w:val="978C5F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0856FB"/>
    <w:multiLevelType w:val="hybridMultilevel"/>
    <w:tmpl w:val="3C40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C6A"/>
    <w:multiLevelType w:val="hybridMultilevel"/>
    <w:tmpl w:val="47F871B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6D953CA5"/>
    <w:multiLevelType w:val="hybridMultilevel"/>
    <w:tmpl w:val="B0D08D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43341295">
    <w:abstractNumId w:val="2"/>
  </w:num>
  <w:num w:numId="2" w16cid:durableId="903486002">
    <w:abstractNumId w:val="1"/>
  </w:num>
  <w:num w:numId="3" w16cid:durableId="626425537">
    <w:abstractNumId w:val="5"/>
  </w:num>
  <w:num w:numId="4" w16cid:durableId="270937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772819">
    <w:abstractNumId w:val="3"/>
  </w:num>
  <w:num w:numId="6" w16cid:durableId="1875996264">
    <w:abstractNumId w:val="0"/>
  </w:num>
  <w:num w:numId="7" w16cid:durableId="398868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78"/>
    <w:rsid w:val="00010A03"/>
    <w:rsid w:val="00034ACA"/>
    <w:rsid w:val="000C0EAB"/>
    <w:rsid w:val="000E6D71"/>
    <w:rsid w:val="0010749D"/>
    <w:rsid w:val="00134C5F"/>
    <w:rsid w:val="00184E51"/>
    <w:rsid w:val="001A223F"/>
    <w:rsid w:val="00240A34"/>
    <w:rsid w:val="002906C2"/>
    <w:rsid w:val="002E1E24"/>
    <w:rsid w:val="002E2937"/>
    <w:rsid w:val="0030102C"/>
    <w:rsid w:val="00303C78"/>
    <w:rsid w:val="003457E8"/>
    <w:rsid w:val="00346283"/>
    <w:rsid w:val="00346C18"/>
    <w:rsid w:val="00354A28"/>
    <w:rsid w:val="00384AEF"/>
    <w:rsid w:val="00390E18"/>
    <w:rsid w:val="0039416B"/>
    <w:rsid w:val="003C0AE6"/>
    <w:rsid w:val="003F78BE"/>
    <w:rsid w:val="00464D31"/>
    <w:rsid w:val="004B5827"/>
    <w:rsid w:val="004E6630"/>
    <w:rsid w:val="004F0DFC"/>
    <w:rsid w:val="004F5060"/>
    <w:rsid w:val="00527D4A"/>
    <w:rsid w:val="005A5CE1"/>
    <w:rsid w:val="005C6A5E"/>
    <w:rsid w:val="00615324"/>
    <w:rsid w:val="006301D8"/>
    <w:rsid w:val="00674AD9"/>
    <w:rsid w:val="00710D84"/>
    <w:rsid w:val="00730015"/>
    <w:rsid w:val="007610B6"/>
    <w:rsid w:val="00761FC1"/>
    <w:rsid w:val="007D1DCE"/>
    <w:rsid w:val="007D4DE0"/>
    <w:rsid w:val="007E04A0"/>
    <w:rsid w:val="00833F49"/>
    <w:rsid w:val="008F2CA0"/>
    <w:rsid w:val="0094088E"/>
    <w:rsid w:val="00985885"/>
    <w:rsid w:val="009B084C"/>
    <w:rsid w:val="00A374F7"/>
    <w:rsid w:val="00AD6E58"/>
    <w:rsid w:val="00B5276D"/>
    <w:rsid w:val="00B947C5"/>
    <w:rsid w:val="00C2036B"/>
    <w:rsid w:val="00C220F2"/>
    <w:rsid w:val="00C40498"/>
    <w:rsid w:val="00C74656"/>
    <w:rsid w:val="00CB3417"/>
    <w:rsid w:val="00D92831"/>
    <w:rsid w:val="00DC425C"/>
    <w:rsid w:val="00DE621C"/>
    <w:rsid w:val="00E50936"/>
    <w:rsid w:val="00E86CA2"/>
    <w:rsid w:val="00EB6288"/>
    <w:rsid w:val="00F1144A"/>
    <w:rsid w:val="00F1248C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951B"/>
  <w15:chartTrackingRefBased/>
  <w15:docId w15:val="{ADC77124-769B-45E2-8C25-D438928C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519_10907_23</dc:title>
  <dc:subject/>
  <dc:creator>Chmura Wioletta</dc:creator>
  <cp:keywords/>
  <dc:description/>
  <cp:lastModifiedBy>.</cp:lastModifiedBy>
  <cp:revision>5</cp:revision>
  <cp:lastPrinted>2023-08-29T11:33:00Z</cp:lastPrinted>
  <dcterms:created xsi:type="dcterms:W3CDTF">2023-08-25T07:35:00Z</dcterms:created>
  <dcterms:modified xsi:type="dcterms:W3CDTF">2023-09-01T09:36:00Z</dcterms:modified>
</cp:coreProperties>
</file>